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17EC" w:rsidRDefault="00C117EC" w:rsidP="00C117EC">
      <w:pPr>
        <w:jc w:val="both"/>
        <w:rPr>
          <w:sz w:val="28"/>
        </w:rPr>
      </w:pPr>
      <w:r>
        <w:rPr>
          <w:sz w:val="28"/>
        </w:rPr>
        <w:t xml:space="preserve"> </w:t>
      </w:r>
      <w:r w:rsidRPr="00C117EC">
        <w:rPr>
          <w:sz w:val="28"/>
          <w:highlight w:val="yellow"/>
        </w:rPr>
        <w:t>Лекция 6. Методы обоснования тем научных исследований</w:t>
      </w:r>
      <w:r>
        <w:rPr>
          <w:sz w:val="28"/>
        </w:rPr>
        <w:t xml:space="preserve">    </w:t>
      </w:r>
    </w:p>
    <w:p w:rsidR="00C117EC" w:rsidRDefault="00C117EC" w:rsidP="00C117EC">
      <w:pPr>
        <w:jc w:val="both"/>
        <w:rPr>
          <w:sz w:val="28"/>
        </w:rPr>
      </w:pPr>
      <w:bookmarkStart w:id="0" w:name="_GoBack"/>
      <w:bookmarkEnd w:id="0"/>
    </w:p>
    <w:p w:rsidR="00C117EC" w:rsidRDefault="00C117EC" w:rsidP="00C117EC">
      <w:pPr>
        <w:jc w:val="both"/>
        <w:rPr>
          <w:sz w:val="28"/>
        </w:rPr>
      </w:pPr>
      <w:r>
        <w:rPr>
          <w:b/>
          <w:sz w:val="28"/>
        </w:rPr>
        <w:t xml:space="preserve">Методологические основы </w:t>
      </w:r>
      <w:r>
        <w:rPr>
          <w:sz w:val="28"/>
        </w:rPr>
        <w:t>решения</w:t>
      </w:r>
      <w:r>
        <w:rPr>
          <w:b/>
          <w:sz w:val="28"/>
        </w:rPr>
        <w:t xml:space="preserve"> </w:t>
      </w:r>
      <w:r>
        <w:rPr>
          <w:sz w:val="28"/>
        </w:rPr>
        <w:t>архитектурно-градостроительных з</w:t>
      </w:r>
      <w:r>
        <w:rPr>
          <w:sz w:val="28"/>
        </w:rPr>
        <w:t>а</w:t>
      </w:r>
      <w:r>
        <w:rPr>
          <w:sz w:val="28"/>
        </w:rPr>
        <w:t xml:space="preserve">дач. </w:t>
      </w:r>
    </w:p>
    <w:p w:rsidR="00C117EC" w:rsidRDefault="00C117EC" w:rsidP="00C117EC">
      <w:pPr>
        <w:jc w:val="both"/>
        <w:rPr>
          <w:sz w:val="28"/>
        </w:rPr>
      </w:pPr>
      <w:r>
        <w:rPr>
          <w:sz w:val="28"/>
        </w:rPr>
        <w:t xml:space="preserve">     Методологическим основанием для научных выводов в области архитекту</w:t>
      </w:r>
      <w:r>
        <w:rPr>
          <w:sz w:val="28"/>
        </w:rPr>
        <w:t>р</w:t>
      </w:r>
      <w:r>
        <w:rPr>
          <w:sz w:val="28"/>
        </w:rPr>
        <w:t>ной тематики, относящейся к творческой области деятельности, являются до</w:t>
      </w:r>
      <w:r>
        <w:rPr>
          <w:sz w:val="28"/>
        </w:rPr>
        <w:t>с</w:t>
      </w:r>
      <w:r>
        <w:rPr>
          <w:sz w:val="28"/>
        </w:rPr>
        <w:t>тижения естественных наук, а также успехи смежных прикладных инж</w:t>
      </w:r>
      <w:r>
        <w:rPr>
          <w:sz w:val="28"/>
        </w:rPr>
        <w:t>е</w:t>
      </w:r>
      <w:r>
        <w:rPr>
          <w:sz w:val="28"/>
        </w:rPr>
        <w:t>нерных дисциплин, т.к. они по иерархической зависимости стоят на более высокой ст</w:t>
      </w:r>
      <w:r>
        <w:rPr>
          <w:sz w:val="28"/>
        </w:rPr>
        <w:t>у</w:t>
      </w:r>
      <w:r>
        <w:rPr>
          <w:sz w:val="28"/>
        </w:rPr>
        <w:t xml:space="preserve">пени.        </w:t>
      </w:r>
    </w:p>
    <w:p w:rsidR="00C117EC" w:rsidRDefault="00C117EC" w:rsidP="00C117EC">
      <w:pPr>
        <w:jc w:val="both"/>
        <w:rPr>
          <w:b/>
          <w:sz w:val="28"/>
        </w:rPr>
      </w:pPr>
      <w:r>
        <w:rPr>
          <w:sz w:val="28"/>
        </w:rPr>
        <w:t xml:space="preserve">    (образец) Кроме сказанного, что выделяется особо, методологическим основанием для решения архитектурно-градостроительных задач является подход к исследов</w:t>
      </w:r>
      <w:r>
        <w:rPr>
          <w:sz w:val="28"/>
        </w:rPr>
        <w:t>а</w:t>
      </w:r>
      <w:r>
        <w:rPr>
          <w:sz w:val="28"/>
        </w:rPr>
        <w:t>нию с экологической точки зрения - с позиции экологии челов</w:t>
      </w:r>
      <w:r>
        <w:rPr>
          <w:sz w:val="28"/>
        </w:rPr>
        <w:t>е</w:t>
      </w:r>
      <w:r>
        <w:rPr>
          <w:sz w:val="28"/>
        </w:rPr>
        <w:t xml:space="preserve">ка. </w:t>
      </w:r>
    </w:p>
    <w:p w:rsidR="00C117EC" w:rsidRDefault="00C117EC" w:rsidP="00C117EC">
      <w:pPr>
        <w:jc w:val="both"/>
        <w:rPr>
          <w:sz w:val="28"/>
        </w:rPr>
      </w:pPr>
      <w:r>
        <w:rPr>
          <w:b/>
          <w:sz w:val="28"/>
        </w:rPr>
        <w:t xml:space="preserve">     </w:t>
      </w:r>
      <w:r>
        <w:rPr>
          <w:sz w:val="28"/>
        </w:rPr>
        <w:t>Во взаимодействии человека и окружающего мира влияние человека на эл</w:t>
      </w:r>
      <w:r>
        <w:rPr>
          <w:sz w:val="28"/>
        </w:rPr>
        <w:t>е</w:t>
      </w:r>
      <w:r>
        <w:rPr>
          <w:sz w:val="28"/>
        </w:rPr>
        <w:t>менты и явления действительности с течением времени нарастало и качестве</w:t>
      </w:r>
      <w:r>
        <w:rPr>
          <w:sz w:val="28"/>
        </w:rPr>
        <w:t>н</w:t>
      </w:r>
      <w:r>
        <w:rPr>
          <w:sz w:val="28"/>
        </w:rPr>
        <w:t>но изменялось. Массовое преобразование ландшафта на значительной части земной поверхности в связи с современным разрастанием городских террит</w:t>
      </w:r>
      <w:r>
        <w:rPr>
          <w:sz w:val="28"/>
        </w:rPr>
        <w:t>о</w:t>
      </w:r>
      <w:r>
        <w:rPr>
          <w:sz w:val="28"/>
        </w:rPr>
        <w:t>рий и возрастающим отводом земель для транспортных и инженерных комм</w:t>
      </w:r>
      <w:r>
        <w:rPr>
          <w:sz w:val="28"/>
        </w:rPr>
        <w:t>у</w:t>
      </w:r>
      <w:r>
        <w:rPr>
          <w:sz w:val="28"/>
        </w:rPr>
        <w:t>никаций наносит невосполнимый ущерб природным формам. Антроп</w:t>
      </w:r>
      <w:r>
        <w:rPr>
          <w:sz w:val="28"/>
        </w:rPr>
        <w:t>о</w:t>
      </w:r>
      <w:r>
        <w:rPr>
          <w:sz w:val="28"/>
        </w:rPr>
        <w:t>генная деятельность, еще недавно не вызывавшая беспокойства, стала пре</w:t>
      </w:r>
      <w:r>
        <w:rPr>
          <w:sz w:val="28"/>
        </w:rPr>
        <w:t>д</w:t>
      </w:r>
      <w:r>
        <w:rPr>
          <w:sz w:val="28"/>
        </w:rPr>
        <w:t>ставлять опасность для самого человека. Это заставляет понять, что естественные ресу</w:t>
      </w:r>
      <w:r>
        <w:rPr>
          <w:sz w:val="28"/>
        </w:rPr>
        <w:t>р</w:t>
      </w:r>
      <w:r>
        <w:rPr>
          <w:sz w:val="28"/>
        </w:rPr>
        <w:t>сы исчерпываемы, что обеспечивающие жизнь компоненты н</w:t>
      </w:r>
      <w:r>
        <w:rPr>
          <w:sz w:val="28"/>
        </w:rPr>
        <w:t>е</w:t>
      </w:r>
      <w:r>
        <w:rPr>
          <w:sz w:val="28"/>
        </w:rPr>
        <w:t>восполнимы, что “человек живет природой. Это значит, что природа есть его тело, с которым ч</w:t>
      </w:r>
      <w:r>
        <w:rPr>
          <w:sz w:val="28"/>
        </w:rPr>
        <w:t>е</w:t>
      </w:r>
      <w:r>
        <w:rPr>
          <w:sz w:val="28"/>
        </w:rPr>
        <w:t xml:space="preserve">ловек должен оставаться в процессе постоянного общения, чтобы не умереть” </w:t>
      </w:r>
      <w:r w:rsidRPr="00BB7CBC">
        <w:rPr>
          <w:sz w:val="28"/>
        </w:rPr>
        <w:t>[</w:t>
      </w:r>
      <w:r>
        <w:rPr>
          <w:sz w:val="28"/>
        </w:rPr>
        <w:t>14, с. 92</w:t>
      </w:r>
      <w:r w:rsidRPr="00BB7CBC">
        <w:rPr>
          <w:sz w:val="28"/>
        </w:rPr>
        <w:t>]</w:t>
      </w:r>
      <w:r>
        <w:rPr>
          <w:sz w:val="28"/>
        </w:rPr>
        <w:t>.</w:t>
      </w:r>
    </w:p>
    <w:p w:rsidR="00C117EC" w:rsidRDefault="00C117EC" w:rsidP="00C117EC">
      <w:pPr>
        <w:jc w:val="both"/>
        <w:rPr>
          <w:b/>
          <w:sz w:val="28"/>
        </w:rPr>
      </w:pPr>
      <w:r>
        <w:rPr>
          <w:sz w:val="28"/>
        </w:rPr>
        <w:t xml:space="preserve">     Сейчас результаты практического действия нескольких лет равны сдела</w:t>
      </w:r>
      <w:r>
        <w:rPr>
          <w:sz w:val="28"/>
        </w:rPr>
        <w:t>н</w:t>
      </w:r>
      <w:r>
        <w:rPr>
          <w:sz w:val="28"/>
        </w:rPr>
        <w:t>ному человечеством в прошлом. Вызываемые этим изменения сопоставимы с происходящим под влиянием космоса. Следовательно, есть основание связать дальнейшее существование жизни в биосфере Земли с деятельностью челов</w:t>
      </w:r>
      <w:r>
        <w:rPr>
          <w:sz w:val="28"/>
        </w:rPr>
        <w:t>е</w:t>
      </w:r>
      <w:r>
        <w:rPr>
          <w:sz w:val="28"/>
        </w:rPr>
        <w:t xml:space="preserve">ка и взять за основу этой деятельности предвидение В.И. Вернадского о том, что “под влиянием научной мысли и человеческого труда биосфера переходит в новое состояние, в ноосферу” </w:t>
      </w:r>
      <w:r w:rsidRPr="00BB7CBC">
        <w:rPr>
          <w:sz w:val="28"/>
        </w:rPr>
        <w:t>[</w:t>
      </w:r>
      <w:r>
        <w:rPr>
          <w:sz w:val="28"/>
        </w:rPr>
        <w:t>15</w:t>
      </w:r>
      <w:r w:rsidRPr="00BB7CBC">
        <w:rPr>
          <w:sz w:val="28"/>
        </w:rPr>
        <w:t>]</w:t>
      </w:r>
      <w:r>
        <w:rPr>
          <w:sz w:val="28"/>
        </w:rPr>
        <w:t>, что в ноосфере (сфере разума, когда это н</w:t>
      </w:r>
      <w:r>
        <w:rPr>
          <w:sz w:val="28"/>
        </w:rPr>
        <w:t>а</w:t>
      </w:r>
      <w:r>
        <w:rPr>
          <w:sz w:val="28"/>
        </w:rPr>
        <w:t>ступит) взаимодействующие силы человека и природы будут гармонично с</w:t>
      </w:r>
      <w:r>
        <w:rPr>
          <w:sz w:val="28"/>
        </w:rPr>
        <w:t>о</w:t>
      </w:r>
      <w:r>
        <w:rPr>
          <w:sz w:val="28"/>
        </w:rPr>
        <w:t xml:space="preserve">гласованы. Этим объясняется интерес к </w:t>
      </w:r>
      <w:proofErr w:type="spellStart"/>
      <w:r>
        <w:rPr>
          <w:sz w:val="28"/>
        </w:rPr>
        <w:t>полидисциплинарному</w:t>
      </w:r>
      <w:proofErr w:type="spellEnd"/>
      <w:r>
        <w:rPr>
          <w:sz w:val="28"/>
        </w:rPr>
        <w:t xml:space="preserve"> научному н</w:t>
      </w:r>
      <w:r>
        <w:rPr>
          <w:sz w:val="28"/>
        </w:rPr>
        <w:t>а</w:t>
      </w:r>
      <w:r>
        <w:rPr>
          <w:sz w:val="28"/>
        </w:rPr>
        <w:t>правлению (экологии человека), которое, очевидно, предсказывалось: “вп</w:t>
      </w:r>
      <w:r>
        <w:rPr>
          <w:sz w:val="28"/>
        </w:rPr>
        <w:t>о</w:t>
      </w:r>
      <w:r>
        <w:rPr>
          <w:sz w:val="28"/>
        </w:rPr>
        <w:t>следствии естествознание включит в себя науку о человеке в той же мере, в к</w:t>
      </w:r>
      <w:r>
        <w:rPr>
          <w:sz w:val="28"/>
        </w:rPr>
        <w:t>а</w:t>
      </w:r>
      <w:r>
        <w:rPr>
          <w:sz w:val="28"/>
        </w:rPr>
        <w:t xml:space="preserve">кой наука о человеке включит в себя естествознание: это будет одна наука” </w:t>
      </w:r>
      <w:r w:rsidRPr="00BB7CBC">
        <w:rPr>
          <w:sz w:val="28"/>
        </w:rPr>
        <w:t>[</w:t>
      </w:r>
      <w:r>
        <w:rPr>
          <w:sz w:val="28"/>
        </w:rPr>
        <w:t>14, с. 124</w:t>
      </w:r>
      <w:r w:rsidRPr="00BB7CBC">
        <w:rPr>
          <w:sz w:val="28"/>
        </w:rPr>
        <w:t>]</w:t>
      </w:r>
      <w:r>
        <w:rPr>
          <w:sz w:val="28"/>
        </w:rPr>
        <w:t xml:space="preserve">. </w:t>
      </w:r>
    </w:p>
    <w:p w:rsidR="00C117EC" w:rsidRDefault="00C117EC" w:rsidP="00C117EC">
      <w:pPr>
        <w:jc w:val="both"/>
        <w:rPr>
          <w:sz w:val="28"/>
        </w:rPr>
      </w:pPr>
      <w:r>
        <w:rPr>
          <w:b/>
          <w:sz w:val="28"/>
        </w:rPr>
        <w:t xml:space="preserve">     </w:t>
      </w:r>
      <w:r>
        <w:rPr>
          <w:sz w:val="28"/>
        </w:rPr>
        <w:t>Препятствием к рассмотрению архитектурно-градостроительных задач с экологической позиции, надо полагать, было то, что “экология человека в</w:t>
      </w:r>
      <w:r>
        <w:rPr>
          <w:sz w:val="28"/>
        </w:rPr>
        <w:t>ы</w:t>
      </w:r>
      <w:r>
        <w:rPr>
          <w:sz w:val="28"/>
        </w:rPr>
        <w:t xml:space="preserve">пала из поля зрения успешно развивающихся в нашей стране научных школ ... даже термин “Экология человека” подвергался остракизму” </w:t>
      </w:r>
      <w:r w:rsidRPr="00BB7CBC">
        <w:rPr>
          <w:sz w:val="28"/>
        </w:rPr>
        <w:t>[</w:t>
      </w:r>
      <w:r>
        <w:rPr>
          <w:sz w:val="28"/>
        </w:rPr>
        <w:t>16, с. 155</w:t>
      </w:r>
      <w:r w:rsidRPr="00BB7CBC">
        <w:rPr>
          <w:sz w:val="28"/>
        </w:rPr>
        <w:t>]</w:t>
      </w:r>
      <w:r>
        <w:rPr>
          <w:sz w:val="28"/>
        </w:rPr>
        <w:t>.</w:t>
      </w:r>
    </w:p>
    <w:p w:rsidR="00C117EC" w:rsidRDefault="00C117EC" w:rsidP="00C117EC">
      <w:pPr>
        <w:jc w:val="both"/>
        <w:rPr>
          <w:sz w:val="28"/>
        </w:rPr>
      </w:pPr>
      <w:r>
        <w:rPr>
          <w:sz w:val="28"/>
        </w:rPr>
        <w:t xml:space="preserve">     Сказанное определяет ответственность </w:t>
      </w:r>
      <w:r>
        <w:rPr>
          <w:sz w:val="28"/>
          <w:lang w:val="en-US"/>
        </w:rPr>
        <w:t>Homo</w:t>
      </w:r>
      <w:r w:rsidRPr="00BB7CBC">
        <w:rPr>
          <w:sz w:val="28"/>
        </w:rPr>
        <w:t xml:space="preserve"> </w:t>
      </w:r>
      <w:r>
        <w:rPr>
          <w:sz w:val="28"/>
          <w:lang w:val="en-US"/>
        </w:rPr>
        <w:t>sapiens</w:t>
      </w:r>
      <w:r>
        <w:rPr>
          <w:sz w:val="28"/>
        </w:rPr>
        <w:t xml:space="preserve"> в решении проблемы жизнеобеспечения, в которой немалое место занимают архитектурно-градостроительные вопросы. Таким образом, “в свете задач улучшения </w:t>
      </w:r>
      <w:r>
        <w:rPr>
          <w:sz w:val="28"/>
        </w:rPr>
        <w:lastRenderedPageBreak/>
        <w:t>усл</w:t>
      </w:r>
      <w:r>
        <w:rPr>
          <w:sz w:val="28"/>
        </w:rPr>
        <w:t>о</w:t>
      </w:r>
      <w:r>
        <w:rPr>
          <w:sz w:val="28"/>
        </w:rPr>
        <w:t>вий жизни ... следует отнести экологию человека в категорию самых важных нау</w:t>
      </w:r>
      <w:r>
        <w:rPr>
          <w:sz w:val="28"/>
        </w:rPr>
        <w:t>ч</w:t>
      </w:r>
      <w:r>
        <w:rPr>
          <w:sz w:val="28"/>
        </w:rPr>
        <w:t xml:space="preserve">ных направлений” </w:t>
      </w:r>
      <w:r w:rsidRPr="00BB7CBC">
        <w:rPr>
          <w:sz w:val="28"/>
        </w:rPr>
        <w:t>[</w:t>
      </w:r>
      <w:r>
        <w:rPr>
          <w:sz w:val="28"/>
        </w:rPr>
        <w:t>16, с. 156</w:t>
      </w:r>
      <w:r w:rsidRPr="00BB7CBC">
        <w:rPr>
          <w:sz w:val="28"/>
        </w:rPr>
        <w:t>]</w:t>
      </w:r>
      <w:r>
        <w:rPr>
          <w:sz w:val="28"/>
        </w:rPr>
        <w:t>.</w:t>
      </w:r>
    </w:p>
    <w:p w:rsidR="00C117EC" w:rsidRDefault="00C117EC" w:rsidP="00C117EC">
      <w:pPr>
        <w:jc w:val="both"/>
        <w:rPr>
          <w:sz w:val="28"/>
        </w:rPr>
      </w:pPr>
      <w:r>
        <w:rPr>
          <w:sz w:val="28"/>
        </w:rPr>
        <w:t xml:space="preserve">     С точки зрения прикладной экологии профессиональная архитектурная де</w:t>
      </w:r>
      <w:r>
        <w:rPr>
          <w:sz w:val="28"/>
        </w:rPr>
        <w:t>я</w:t>
      </w:r>
      <w:r>
        <w:rPr>
          <w:sz w:val="28"/>
        </w:rPr>
        <w:t>тельность, реализующая социальный заказ - значительную долю матер</w:t>
      </w:r>
      <w:r>
        <w:rPr>
          <w:sz w:val="28"/>
        </w:rPr>
        <w:t>и</w:t>
      </w:r>
      <w:r>
        <w:rPr>
          <w:sz w:val="28"/>
        </w:rPr>
        <w:t>альных и эстетических запросов населения - представляется как результат взаимоде</w:t>
      </w:r>
      <w:r>
        <w:rPr>
          <w:sz w:val="28"/>
        </w:rPr>
        <w:t>й</w:t>
      </w:r>
      <w:r>
        <w:rPr>
          <w:sz w:val="28"/>
        </w:rPr>
        <w:t>ствия. При этом, окружение (условные естественные и искусстве</w:t>
      </w:r>
      <w:r>
        <w:rPr>
          <w:sz w:val="28"/>
        </w:rPr>
        <w:t>н</w:t>
      </w:r>
      <w:r>
        <w:rPr>
          <w:sz w:val="28"/>
        </w:rPr>
        <w:t>ные формы и явления) должны рассматриваться как нечто целое. С появлен</w:t>
      </w:r>
      <w:r>
        <w:rPr>
          <w:sz w:val="28"/>
        </w:rPr>
        <w:t>и</w:t>
      </w:r>
      <w:r>
        <w:rPr>
          <w:sz w:val="28"/>
        </w:rPr>
        <w:t>ем человека ни на Земле, ни в Космосе нет природы, независимой от его вм</w:t>
      </w:r>
      <w:r>
        <w:rPr>
          <w:sz w:val="28"/>
        </w:rPr>
        <w:t>е</w:t>
      </w:r>
      <w:r>
        <w:rPr>
          <w:sz w:val="28"/>
        </w:rPr>
        <w:t>шательства: “предшествующая человеческой истории природа ... ныне нигде более не сущ</w:t>
      </w:r>
      <w:r>
        <w:rPr>
          <w:sz w:val="28"/>
        </w:rPr>
        <w:t>е</w:t>
      </w:r>
      <w:r>
        <w:rPr>
          <w:sz w:val="28"/>
        </w:rPr>
        <w:t xml:space="preserve">ствует” </w:t>
      </w:r>
      <w:r w:rsidRPr="00BB7CBC">
        <w:rPr>
          <w:sz w:val="28"/>
        </w:rPr>
        <w:t>[</w:t>
      </w:r>
      <w:r>
        <w:rPr>
          <w:sz w:val="28"/>
        </w:rPr>
        <w:t>17, с. 44</w:t>
      </w:r>
      <w:r w:rsidRPr="00BB7CBC">
        <w:rPr>
          <w:sz w:val="28"/>
        </w:rPr>
        <w:t>]</w:t>
      </w:r>
      <w:r>
        <w:rPr>
          <w:sz w:val="28"/>
        </w:rPr>
        <w:t xml:space="preserve">. </w:t>
      </w:r>
    </w:p>
    <w:p w:rsidR="00C117EC" w:rsidRDefault="00C117EC" w:rsidP="00C117EC">
      <w:pPr>
        <w:jc w:val="both"/>
        <w:rPr>
          <w:sz w:val="28"/>
        </w:rPr>
      </w:pPr>
      <w:r>
        <w:rPr>
          <w:sz w:val="28"/>
        </w:rPr>
        <w:t xml:space="preserve">     На кануне второго тысячелетия “научно-технический прогресс и развитие нашего общества поставили принципиально новую задачу - научно опережа</w:t>
      </w:r>
      <w:r>
        <w:rPr>
          <w:sz w:val="28"/>
        </w:rPr>
        <w:t>ю</w:t>
      </w:r>
      <w:r>
        <w:rPr>
          <w:sz w:val="28"/>
        </w:rPr>
        <w:t>щего оптимального планирования и организации систем жизнеобеспечения. Решение такой задачи не может быть ... выполнено в рамках и средствами о</w:t>
      </w:r>
      <w:r>
        <w:rPr>
          <w:sz w:val="28"/>
        </w:rPr>
        <w:t>т</w:t>
      </w:r>
      <w:r>
        <w:rPr>
          <w:sz w:val="28"/>
        </w:rPr>
        <w:t>дельных научных и технических дисциплин, а возможно лишь в рамках экол</w:t>
      </w:r>
      <w:r>
        <w:rPr>
          <w:sz w:val="28"/>
        </w:rPr>
        <w:t>о</w:t>
      </w:r>
      <w:r>
        <w:rPr>
          <w:sz w:val="28"/>
        </w:rPr>
        <w:t xml:space="preserve">гии человека” </w:t>
      </w:r>
      <w:r w:rsidRPr="00BB7CBC">
        <w:rPr>
          <w:sz w:val="28"/>
        </w:rPr>
        <w:t>[</w:t>
      </w:r>
      <w:r>
        <w:rPr>
          <w:sz w:val="28"/>
        </w:rPr>
        <w:t>21, с. 224</w:t>
      </w:r>
      <w:r w:rsidRPr="00BB7CBC">
        <w:rPr>
          <w:sz w:val="28"/>
        </w:rPr>
        <w:t>]</w:t>
      </w:r>
      <w:r>
        <w:rPr>
          <w:sz w:val="28"/>
        </w:rPr>
        <w:t xml:space="preserve">.    </w:t>
      </w:r>
    </w:p>
    <w:p w:rsidR="00C117EC" w:rsidRPr="00C254E3" w:rsidRDefault="00C117EC" w:rsidP="00C117EC">
      <w:pPr>
        <w:jc w:val="both"/>
        <w:rPr>
          <w:b/>
          <w:color w:val="FF0000"/>
          <w:sz w:val="28"/>
        </w:rPr>
      </w:pPr>
      <w:r>
        <w:rPr>
          <w:sz w:val="28"/>
        </w:rPr>
        <w:t xml:space="preserve">     </w:t>
      </w:r>
      <w:r w:rsidRPr="00C254E3">
        <w:rPr>
          <w:color w:val="FF0000"/>
          <w:sz w:val="28"/>
        </w:rPr>
        <w:t>Рассмотрение взаимодействия человека и природы как основы смысла пр</w:t>
      </w:r>
      <w:r w:rsidRPr="00C254E3">
        <w:rPr>
          <w:color w:val="FF0000"/>
          <w:sz w:val="28"/>
        </w:rPr>
        <w:t>е</w:t>
      </w:r>
      <w:r w:rsidRPr="00C254E3">
        <w:rPr>
          <w:color w:val="FF0000"/>
          <w:sz w:val="28"/>
        </w:rPr>
        <w:t>образования действительности впоследствии должно привести к замене сущ</w:t>
      </w:r>
      <w:r w:rsidRPr="00C254E3">
        <w:rPr>
          <w:color w:val="FF0000"/>
          <w:sz w:val="28"/>
        </w:rPr>
        <w:t>е</w:t>
      </w:r>
      <w:r w:rsidRPr="00C254E3">
        <w:rPr>
          <w:color w:val="FF0000"/>
          <w:sz w:val="28"/>
        </w:rPr>
        <w:t>ствующей парадигмы на новую систему понятий, соответствующую “Сфере р</w:t>
      </w:r>
      <w:r w:rsidRPr="00C254E3">
        <w:rPr>
          <w:color w:val="FF0000"/>
          <w:sz w:val="28"/>
        </w:rPr>
        <w:t>а</w:t>
      </w:r>
      <w:r w:rsidRPr="00C254E3">
        <w:rPr>
          <w:color w:val="FF0000"/>
          <w:sz w:val="28"/>
        </w:rPr>
        <w:t xml:space="preserve">зума”.       </w:t>
      </w:r>
    </w:p>
    <w:p w:rsidR="00C117EC" w:rsidRDefault="00C117EC" w:rsidP="00C117EC">
      <w:pPr>
        <w:jc w:val="both"/>
        <w:rPr>
          <w:sz w:val="28"/>
        </w:rPr>
      </w:pPr>
      <w:r>
        <w:rPr>
          <w:b/>
          <w:sz w:val="28"/>
        </w:rPr>
        <w:t xml:space="preserve">     </w:t>
      </w:r>
      <w:r w:rsidRPr="004E7307">
        <w:rPr>
          <w:b/>
          <w:sz w:val="28"/>
          <w:highlight w:val="yellow"/>
        </w:rPr>
        <w:t>Метод исследования</w:t>
      </w:r>
      <w:r>
        <w:rPr>
          <w:b/>
          <w:sz w:val="28"/>
        </w:rPr>
        <w:t xml:space="preserve"> </w:t>
      </w:r>
      <w:r>
        <w:rPr>
          <w:sz w:val="28"/>
        </w:rPr>
        <w:t>должен быть адекватным разрабатываемой теме и, следовательно, выбор соответствующей научной организации процесса иссл</w:t>
      </w:r>
      <w:r>
        <w:rPr>
          <w:sz w:val="28"/>
        </w:rPr>
        <w:t>е</w:t>
      </w:r>
      <w:r>
        <w:rPr>
          <w:sz w:val="28"/>
        </w:rPr>
        <w:t>дования зависит от соискателя.</w:t>
      </w:r>
    </w:p>
    <w:p w:rsidR="00C117EC" w:rsidRDefault="00C117EC" w:rsidP="00C117EC">
      <w:pPr>
        <w:jc w:val="both"/>
        <w:rPr>
          <w:sz w:val="28"/>
        </w:rPr>
      </w:pPr>
      <w:r>
        <w:rPr>
          <w:sz w:val="28"/>
        </w:rPr>
        <w:t xml:space="preserve">     По основополагающему представлению о строении и движении материи о</w:t>
      </w:r>
      <w:r>
        <w:rPr>
          <w:sz w:val="28"/>
        </w:rPr>
        <w:t>к</w:t>
      </w:r>
      <w:r>
        <w:rPr>
          <w:sz w:val="28"/>
        </w:rPr>
        <w:t>ружающий человека мир системен и системный подход к познанию и преобр</w:t>
      </w:r>
      <w:r>
        <w:rPr>
          <w:sz w:val="28"/>
        </w:rPr>
        <w:t>а</w:t>
      </w:r>
      <w:r>
        <w:rPr>
          <w:sz w:val="28"/>
        </w:rPr>
        <w:t>зованию его конкретных проявлений является методологическим основ</w:t>
      </w:r>
      <w:r>
        <w:rPr>
          <w:sz w:val="28"/>
        </w:rPr>
        <w:t>а</w:t>
      </w:r>
      <w:r>
        <w:rPr>
          <w:sz w:val="28"/>
        </w:rPr>
        <w:t>нием.</w:t>
      </w:r>
    </w:p>
    <w:p w:rsidR="00C117EC" w:rsidRDefault="00C117EC" w:rsidP="00C117EC">
      <w:pPr>
        <w:jc w:val="both"/>
        <w:rPr>
          <w:sz w:val="28"/>
        </w:rPr>
      </w:pPr>
      <w:r>
        <w:rPr>
          <w:sz w:val="28"/>
        </w:rPr>
        <w:t xml:space="preserve">     Любой архитектурный объект является системой. Город (как пример сло</w:t>
      </w:r>
      <w:r>
        <w:rPr>
          <w:sz w:val="28"/>
        </w:rPr>
        <w:t>ж</w:t>
      </w:r>
      <w:r>
        <w:rPr>
          <w:sz w:val="28"/>
        </w:rPr>
        <w:t>ной системы) состоит из естественных и искусственных элементов, которые находятся в определенной композиционной и функциональной зависим</w:t>
      </w:r>
      <w:r>
        <w:rPr>
          <w:sz w:val="28"/>
        </w:rPr>
        <w:t>о</w:t>
      </w:r>
      <w:r>
        <w:rPr>
          <w:sz w:val="28"/>
        </w:rPr>
        <w:t>сти. Эти материальные элементы обладают художественной выразительн</w:t>
      </w:r>
      <w:r>
        <w:rPr>
          <w:sz w:val="28"/>
        </w:rPr>
        <w:t>о</w:t>
      </w:r>
      <w:r>
        <w:rPr>
          <w:sz w:val="28"/>
        </w:rPr>
        <w:t>стью. В городе функционируют разные системы: инженерного обеспечения, торговли, здравоохранения, библиотечного обслуживания, питания, транспорта, админ</w:t>
      </w:r>
      <w:r>
        <w:rPr>
          <w:sz w:val="28"/>
        </w:rPr>
        <w:t>и</w:t>
      </w:r>
      <w:r>
        <w:rPr>
          <w:sz w:val="28"/>
        </w:rPr>
        <w:t>стративного управления. Итог совместной работы всех систем зависит от орг</w:t>
      </w:r>
      <w:r>
        <w:rPr>
          <w:sz w:val="28"/>
        </w:rPr>
        <w:t>а</w:t>
      </w:r>
      <w:r>
        <w:rPr>
          <w:sz w:val="28"/>
        </w:rPr>
        <w:t>низации их деятельности, т.е. от совершенства архитектурно-пространственной структуры, единства ее содерж</w:t>
      </w:r>
      <w:r>
        <w:rPr>
          <w:sz w:val="28"/>
        </w:rPr>
        <w:t>а</w:t>
      </w:r>
      <w:r>
        <w:rPr>
          <w:sz w:val="28"/>
        </w:rPr>
        <w:t>ния и формы.</w:t>
      </w:r>
    </w:p>
    <w:p w:rsidR="00C117EC" w:rsidRDefault="00C117EC" w:rsidP="00C117EC">
      <w:pPr>
        <w:jc w:val="both"/>
        <w:rPr>
          <w:sz w:val="28"/>
        </w:rPr>
      </w:pPr>
      <w:r>
        <w:rPr>
          <w:sz w:val="28"/>
        </w:rPr>
        <w:t xml:space="preserve">     В общефилософском понятии “структура ... есть строение системы” </w:t>
      </w:r>
      <w:r w:rsidRPr="00BB7CBC">
        <w:rPr>
          <w:sz w:val="28"/>
        </w:rPr>
        <w:t>[</w:t>
      </w:r>
      <w:r>
        <w:rPr>
          <w:sz w:val="28"/>
        </w:rPr>
        <w:t>1, с. 68</w:t>
      </w:r>
      <w:r w:rsidRPr="00BB7CBC">
        <w:rPr>
          <w:sz w:val="28"/>
        </w:rPr>
        <w:t>]</w:t>
      </w:r>
      <w:r>
        <w:rPr>
          <w:sz w:val="28"/>
        </w:rPr>
        <w:t>. С течением времени в городе меняются отдельные части и элементы, ра</w:t>
      </w:r>
      <w:r>
        <w:rPr>
          <w:sz w:val="28"/>
        </w:rPr>
        <w:t>с</w:t>
      </w:r>
      <w:r>
        <w:rPr>
          <w:sz w:val="28"/>
        </w:rPr>
        <w:t>тет число жителей, изменяются коммунальные условия, структура же “выст</w:t>
      </w:r>
      <w:r>
        <w:rPr>
          <w:sz w:val="28"/>
        </w:rPr>
        <w:t>у</w:t>
      </w:r>
      <w:r>
        <w:rPr>
          <w:sz w:val="28"/>
        </w:rPr>
        <w:t xml:space="preserve">пает не только системообразующим, но и </w:t>
      </w:r>
      <w:proofErr w:type="spellStart"/>
      <w:r>
        <w:rPr>
          <w:sz w:val="28"/>
        </w:rPr>
        <w:t>системосохраняющим</w:t>
      </w:r>
      <w:proofErr w:type="spellEnd"/>
      <w:r>
        <w:rPr>
          <w:sz w:val="28"/>
        </w:rPr>
        <w:t xml:space="preserve"> факт</w:t>
      </w:r>
      <w:r>
        <w:rPr>
          <w:sz w:val="28"/>
        </w:rPr>
        <w:t>о</w:t>
      </w:r>
      <w:r>
        <w:rPr>
          <w:sz w:val="28"/>
        </w:rPr>
        <w:t xml:space="preserve">ром” </w:t>
      </w:r>
      <w:r w:rsidRPr="00BB7CBC">
        <w:rPr>
          <w:sz w:val="28"/>
        </w:rPr>
        <w:t>[</w:t>
      </w:r>
      <w:r>
        <w:rPr>
          <w:sz w:val="28"/>
        </w:rPr>
        <w:t>1, с. 59</w:t>
      </w:r>
      <w:r w:rsidRPr="00BB7CBC">
        <w:rPr>
          <w:sz w:val="28"/>
        </w:rPr>
        <w:t>]</w:t>
      </w:r>
      <w:r>
        <w:rPr>
          <w:sz w:val="28"/>
        </w:rPr>
        <w:t>. Кроме того, “структура - итог движения элементов системы, итог их о</w:t>
      </w:r>
      <w:r>
        <w:rPr>
          <w:sz w:val="28"/>
        </w:rPr>
        <w:t>р</w:t>
      </w:r>
      <w:r>
        <w:rPr>
          <w:sz w:val="28"/>
        </w:rPr>
        <w:t xml:space="preserve">ганизации, упорядочения ... закон связи элементов” </w:t>
      </w:r>
      <w:r w:rsidRPr="00BB7CBC">
        <w:rPr>
          <w:sz w:val="28"/>
        </w:rPr>
        <w:t>[</w:t>
      </w:r>
      <w:r>
        <w:rPr>
          <w:sz w:val="28"/>
        </w:rPr>
        <w:t>1, с. 71</w:t>
      </w:r>
      <w:r w:rsidRPr="00BB7CBC">
        <w:rPr>
          <w:sz w:val="28"/>
        </w:rPr>
        <w:t>]</w:t>
      </w:r>
      <w:r>
        <w:rPr>
          <w:sz w:val="28"/>
        </w:rPr>
        <w:t xml:space="preserve">.  </w:t>
      </w:r>
    </w:p>
    <w:p w:rsidR="00C117EC" w:rsidRDefault="00C117EC" w:rsidP="00C117EC">
      <w:pPr>
        <w:jc w:val="both"/>
        <w:rPr>
          <w:sz w:val="28"/>
        </w:rPr>
      </w:pPr>
      <w:r>
        <w:rPr>
          <w:sz w:val="28"/>
        </w:rPr>
        <w:lastRenderedPageBreak/>
        <w:t xml:space="preserve">     Архитектурно-пространственная композиция, состоящая из множества ра</w:t>
      </w:r>
      <w:r>
        <w:rPr>
          <w:sz w:val="28"/>
        </w:rPr>
        <w:t>з</w:t>
      </w:r>
      <w:r>
        <w:rPr>
          <w:sz w:val="28"/>
        </w:rPr>
        <w:t>нообразных естественных и искусственных форм, относится к наиболее сло</w:t>
      </w:r>
      <w:r>
        <w:rPr>
          <w:sz w:val="28"/>
        </w:rPr>
        <w:t>ж</w:t>
      </w:r>
      <w:r>
        <w:rPr>
          <w:sz w:val="28"/>
        </w:rPr>
        <w:t>ным объектам. Сложность заключается в том, что составляющие элементы ц</w:t>
      </w:r>
      <w:r>
        <w:rPr>
          <w:sz w:val="28"/>
        </w:rPr>
        <w:t>е</w:t>
      </w:r>
      <w:r>
        <w:rPr>
          <w:sz w:val="28"/>
        </w:rPr>
        <w:t>лого (города, здания, сооружения) обладают непростой, неоднородной, фо</w:t>
      </w:r>
      <w:r>
        <w:rPr>
          <w:sz w:val="28"/>
        </w:rPr>
        <w:t>р</w:t>
      </w:r>
      <w:r>
        <w:rPr>
          <w:sz w:val="28"/>
        </w:rPr>
        <w:t>мальной и неформальной природой: социальной, технической, эконом</w:t>
      </w:r>
      <w:r>
        <w:rPr>
          <w:sz w:val="28"/>
        </w:rPr>
        <w:t>и</w:t>
      </w:r>
      <w:r>
        <w:rPr>
          <w:sz w:val="28"/>
        </w:rPr>
        <w:t>ческой, функциональной, художественной. Эта разнохарактерность полностью соо</w:t>
      </w:r>
      <w:r>
        <w:rPr>
          <w:sz w:val="28"/>
        </w:rPr>
        <w:t>т</w:t>
      </w:r>
      <w:r>
        <w:rPr>
          <w:sz w:val="28"/>
        </w:rPr>
        <w:t>ветствует смыслу понятия системы жизненного пространства человека. Поэт</w:t>
      </w:r>
      <w:r>
        <w:rPr>
          <w:sz w:val="28"/>
        </w:rPr>
        <w:t>о</w:t>
      </w:r>
      <w:r>
        <w:rPr>
          <w:sz w:val="28"/>
        </w:rPr>
        <w:t>му “метод системного подхода к определению принципов сосуществования о</w:t>
      </w:r>
      <w:r>
        <w:rPr>
          <w:sz w:val="28"/>
        </w:rPr>
        <w:t>т</w:t>
      </w:r>
      <w:r>
        <w:rPr>
          <w:sz w:val="28"/>
        </w:rPr>
        <w:t>дельных элементов целого, каким является пространство вместе с ... размеще</w:t>
      </w:r>
      <w:r>
        <w:rPr>
          <w:sz w:val="28"/>
        </w:rPr>
        <w:t>н</w:t>
      </w:r>
      <w:r>
        <w:rPr>
          <w:sz w:val="28"/>
        </w:rPr>
        <w:t xml:space="preserve">ными в нем объектами и обществом, наиболее приемлем” </w:t>
      </w:r>
      <w:r w:rsidRPr="00BB7CBC">
        <w:rPr>
          <w:sz w:val="28"/>
        </w:rPr>
        <w:t>[</w:t>
      </w:r>
      <w:r>
        <w:rPr>
          <w:sz w:val="28"/>
        </w:rPr>
        <w:t>13, с. 217</w:t>
      </w:r>
      <w:r w:rsidRPr="00BB7CBC">
        <w:rPr>
          <w:sz w:val="28"/>
        </w:rPr>
        <w:t>]</w:t>
      </w:r>
      <w:r>
        <w:rPr>
          <w:sz w:val="28"/>
        </w:rPr>
        <w:t>.</w:t>
      </w:r>
    </w:p>
    <w:p w:rsidR="00C117EC" w:rsidRDefault="00C117EC" w:rsidP="00C117EC">
      <w:pPr>
        <w:jc w:val="both"/>
        <w:rPr>
          <w:sz w:val="24"/>
        </w:rPr>
      </w:pPr>
      <w:r>
        <w:rPr>
          <w:sz w:val="28"/>
        </w:rPr>
        <w:t xml:space="preserve">     Методика, адекватная предмету исследования, кратко формулируется сои</w:t>
      </w:r>
      <w:r>
        <w:rPr>
          <w:sz w:val="28"/>
        </w:rPr>
        <w:t>с</w:t>
      </w:r>
      <w:r>
        <w:rPr>
          <w:sz w:val="28"/>
        </w:rPr>
        <w:t>кателем во введении. В третьем основном разделе диссертации исследовател</w:t>
      </w:r>
      <w:r>
        <w:rPr>
          <w:sz w:val="28"/>
        </w:rPr>
        <w:t>ь</w:t>
      </w:r>
      <w:r>
        <w:rPr>
          <w:sz w:val="28"/>
        </w:rPr>
        <w:t xml:space="preserve">ская модель, в каждом случае соответственно оригинальная по содержанию, уточняется и конкретизируется. </w:t>
      </w:r>
    </w:p>
    <w:p w:rsidR="00C117EC" w:rsidRDefault="00C117EC" w:rsidP="00C117EC">
      <w:pPr>
        <w:jc w:val="both"/>
        <w:rPr>
          <w:sz w:val="28"/>
        </w:rPr>
      </w:pPr>
      <w:r>
        <w:rPr>
          <w:sz w:val="24"/>
        </w:rPr>
        <w:t xml:space="preserve">     </w:t>
      </w:r>
      <w:r w:rsidRPr="00A25997">
        <w:rPr>
          <w:b/>
          <w:sz w:val="28"/>
          <w:highlight w:val="yellow"/>
        </w:rPr>
        <w:t>Границы исследования</w:t>
      </w:r>
      <w:r>
        <w:rPr>
          <w:b/>
          <w:sz w:val="28"/>
        </w:rPr>
        <w:t xml:space="preserve"> </w:t>
      </w:r>
      <w:r>
        <w:rPr>
          <w:sz w:val="28"/>
        </w:rPr>
        <w:t>должны быть определены соискателем, причем чем точнее, тем лучше. Границы: избирательно очерчивают необходимую инфо</w:t>
      </w:r>
      <w:r>
        <w:rPr>
          <w:sz w:val="28"/>
        </w:rPr>
        <w:t>р</w:t>
      </w:r>
      <w:r>
        <w:rPr>
          <w:sz w:val="28"/>
        </w:rPr>
        <w:t>мацию, следовательно, сокращают время на поиск источников познания; опр</w:t>
      </w:r>
      <w:r>
        <w:rPr>
          <w:sz w:val="28"/>
        </w:rPr>
        <w:t>е</w:t>
      </w:r>
      <w:r>
        <w:rPr>
          <w:sz w:val="28"/>
        </w:rPr>
        <w:t>деляют выбор путей и средств достижения цели исследования; конкрет</w:t>
      </w:r>
      <w:r>
        <w:rPr>
          <w:sz w:val="28"/>
        </w:rPr>
        <w:t>и</w:t>
      </w:r>
      <w:r>
        <w:rPr>
          <w:sz w:val="28"/>
        </w:rPr>
        <w:t>зируют внимание на открытие нового, что в конечном итоге является предметом защ</w:t>
      </w:r>
      <w:r>
        <w:rPr>
          <w:sz w:val="28"/>
        </w:rPr>
        <w:t>и</w:t>
      </w:r>
      <w:r>
        <w:rPr>
          <w:sz w:val="28"/>
        </w:rPr>
        <w:t>ты; определяют уровень исследования; указывают адрес применения результ</w:t>
      </w:r>
      <w:r>
        <w:rPr>
          <w:sz w:val="28"/>
        </w:rPr>
        <w:t>а</w:t>
      </w:r>
      <w:r>
        <w:rPr>
          <w:sz w:val="28"/>
        </w:rPr>
        <w:t>тов исследования; наконец, что далеко небезразлично для соискателя, огран</w:t>
      </w:r>
      <w:r>
        <w:rPr>
          <w:sz w:val="28"/>
        </w:rPr>
        <w:t>и</w:t>
      </w:r>
      <w:r>
        <w:rPr>
          <w:sz w:val="28"/>
        </w:rPr>
        <w:t xml:space="preserve">чивают круг вопросов оппонентов во время защиты диссертации.     </w:t>
      </w:r>
    </w:p>
    <w:p w:rsidR="00C117EC" w:rsidRDefault="00C117EC" w:rsidP="00C117EC">
      <w:pPr>
        <w:jc w:val="both"/>
        <w:rPr>
          <w:sz w:val="28"/>
        </w:rPr>
      </w:pPr>
      <w:r>
        <w:rPr>
          <w:sz w:val="28"/>
        </w:rPr>
        <w:t xml:space="preserve">    </w:t>
      </w:r>
      <w:r w:rsidRPr="00BB7CBC">
        <w:rPr>
          <w:sz w:val="28"/>
        </w:rPr>
        <w:t xml:space="preserve"> </w:t>
      </w:r>
      <w:r>
        <w:rPr>
          <w:sz w:val="28"/>
        </w:rPr>
        <w:t>Представляет интерес определение уровня исследования комплексов и с</w:t>
      </w:r>
      <w:r>
        <w:rPr>
          <w:sz w:val="28"/>
        </w:rPr>
        <w:t>о</w:t>
      </w:r>
      <w:r>
        <w:rPr>
          <w:sz w:val="28"/>
        </w:rPr>
        <w:t>оружений монументального искусства. Архитектурно-градостроительные об</w:t>
      </w:r>
      <w:r>
        <w:rPr>
          <w:sz w:val="28"/>
        </w:rPr>
        <w:t>ъ</w:t>
      </w:r>
      <w:r>
        <w:rPr>
          <w:sz w:val="28"/>
        </w:rPr>
        <w:t>екты - элементы, составляющие исследуемую систему, обладают неформал</w:t>
      </w:r>
      <w:r>
        <w:rPr>
          <w:sz w:val="28"/>
        </w:rPr>
        <w:t>ь</w:t>
      </w:r>
      <w:r>
        <w:rPr>
          <w:sz w:val="28"/>
        </w:rPr>
        <w:t>ными (человеческими) и формальными (естественными и искусственн</w:t>
      </w:r>
      <w:r>
        <w:rPr>
          <w:sz w:val="28"/>
        </w:rPr>
        <w:t>ы</w:t>
      </w:r>
      <w:r>
        <w:rPr>
          <w:sz w:val="28"/>
        </w:rPr>
        <w:t>ми) данными. Из-за различного характера этих элементов, многогранности свойств, разной размерности данные составляющих систему несопоставимы. Кроме т</w:t>
      </w:r>
      <w:r>
        <w:rPr>
          <w:sz w:val="28"/>
        </w:rPr>
        <w:t>о</w:t>
      </w:r>
      <w:r>
        <w:rPr>
          <w:sz w:val="28"/>
        </w:rPr>
        <w:t>го, анализируемые элементы системы характеризуются лишь тенденцией изм</w:t>
      </w:r>
      <w:r>
        <w:rPr>
          <w:sz w:val="28"/>
        </w:rPr>
        <w:t>е</w:t>
      </w:r>
      <w:r>
        <w:rPr>
          <w:sz w:val="28"/>
        </w:rPr>
        <w:t>нения и переменным отношением к ним с течением временем. П</w:t>
      </w:r>
      <w:r>
        <w:rPr>
          <w:sz w:val="28"/>
        </w:rPr>
        <w:t>о</w:t>
      </w:r>
      <w:r>
        <w:rPr>
          <w:sz w:val="28"/>
        </w:rPr>
        <w:t>этому “нельзя механически ... переносить методы и подходы, сложившиеся в естествознании, на социальную форму движения материи. Социальные процессы, как и проце</w:t>
      </w:r>
      <w:r>
        <w:rPr>
          <w:sz w:val="28"/>
        </w:rPr>
        <w:t>с</w:t>
      </w:r>
      <w:r>
        <w:rPr>
          <w:sz w:val="28"/>
        </w:rPr>
        <w:t>сы мышления, по самой природе своей не могут быть полностью формализов</w:t>
      </w:r>
      <w:r>
        <w:rPr>
          <w:sz w:val="28"/>
        </w:rPr>
        <w:t>а</w:t>
      </w:r>
      <w:r>
        <w:rPr>
          <w:sz w:val="28"/>
        </w:rPr>
        <w:t>ны и измерены... При динамичности, сложности, неопределенности и аморфн</w:t>
      </w:r>
      <w:r>
        <w:rPr>
          <w:sz w:val="28"/>
        </w:rPr>
        <w:t>о</w:t>
      </w:r>
      <w:r>
        <w:rPr>
          <w:sz w:val="28"/>
        </w:rPr>
        <w:t>сти, которыми обладают социальные процессы, безнадежно добиваться сли</w:t>
      </w:r>
      <w:r>
        <w:rPr>
          <w:sz w:val="28"/>
        </w:rPr>
        <w:t>ш</w:t>
      </w:r>
      <w:r>
        <w:rPr>
          <w:sz w:val="28"/>
        </w:rPr>
        <w:t xml:space="preserve">ком точных определений и величины...” </w:t>
      </w:r>
      <w:r w:rsidRPr="00BB7CBC">
        <w:rPr>
          <w:sz w:val="28"/>
        </w:rPr>
        <w:t>[</w:t>
      </w:r>
      <w:r>
        <w:rPr>
          <w:sz w:val="28"/>
        </w:rPr>
        <w:t>18, с. 246-247</w:t>
      </w:r>
      <w:r w:rsidRPr="00BB7CBC">
        <w:rPr>
          <w:sz w:val="28"/>
        </w:rPr>
        <w:t>]</w:t>
      </w:r>
      <w:r>
        <w:rPr>
          <w:sz w:val="28"/>
        </w:rPr>
        <w:t xml:space="preserve">.   </w:t>
      </w:r>
    </w:p>
    <w:p w:rsidR="00C117EC" w:rsidRDefault="00C117EC" w:rsidP="00C117EC">
      <w:pPr>
        <w:jc w:val="both"/>
        <w:rPr>
          <w:sz w:val="28"/>
        </w:rPr>
      </w:pPr>
      <w:r>
        <w:rPr>
          <w:sz w:val="28"/>
        </w:rPr>
        <w:t xml:space="preserve">     Таким образом, исследование архитектурно-градостроительной тематики осуществляются в основном на качественном уровне. </w:t>
      </w:r>
    </w:p>
    <w:p w:rsidR="00C117EC" w:rsidRDefault="00C117EC" w:rsidP="00C117EC">
      <w:pPr>
        <w:jc w:val="both"/>
        <w:rPr>
          <w:sz w:val="28"/>
        </w:rPr>
      </w:pPr>
      <w:r>
        <w:rPr>
          <w:sz w:val="28"/>
        </w:rPr>
        <w:t xml:space="preserve">    </w:t>
      </w:r>
      <w:r w:rsidRPr="00BB7CBC">
        <w:rPr>
          <w:sz w:val="28"/>
        </w:rPr>
        <w:t xml:space="preserve"> </w:t>
      </w:r>
      <w:r w:rsidRPr="00A25997">
        <w:rPr>
          <w:b/>
          <w:sz w:val="28"/>
          <w:highlight w:val="yellow"/>
        </w:rPr>
        <w:t>Новизна</w:t>
      </w:r>
      <w:r>
        <w:rPr>
          <w:b/>
          <w:sz w:val="28"/>
        </w:rPr>
        <w:t xml:space="preserve"> </w:t>
      </w:r>
      <w:r>
        <w:rPr>
          <w:sz w:val="28"/>
        </w:rPr>
        <w:t>в исследуемой области, являющиеся одной из квалиф</w:t>
      </w:r>
      <w:r>
        <w:rPr>
          <w:sz w:val="28"/>
        </w:rPr>
        <w:t>и</w:t>
      </w:r>
      <w:r>
        <w:rPr>
          <w:sz w:val="28"/>
        </w:rPr>
        <w:t>кационных характеристик диссертации, соискатель должен обосн</w:t>
      </w:r>
      <w:r>
        <w:rPr>
          <w:sz w:val="28"/>
        </w:rPr>
        <w:t>о</w:t>
      </w:r>
      <w:r>
        <w:rPr>
          <w:sz w:val="28"/>
        </w:rPr>
        <w:t xml:space="preserve">вать. </w:t>
      </w:r>
    </w:p>
    <w:p w:rsidR="00C117EC" w:rsidRDefault="00C117EC" w:rsidP="00C117EC">
      <w:pPr>
        <w:jc w:val="both"/>
        <w:rPr>
          <w:sz w:val="28"/>
        </w:rPr>
      </w:pPr>
      <w:r>
        <w:rPr>
          <w:sz w:val="28"/>
        </w:rPr>
        <w:t xml:space="preserve">     Для убедительного доказательства полученных соискателем новых дост</w:t>
      </w:r>
      <w:r>
        <w:rPr>
          <w:sz w:val="28"/>
        </w:rPr>
        <w:t>и</w:t>
      </w:r>
      <w:r>
        <w:rPr>
          <w:sz w:val="28"/>
        </w:rPr>
        <w:t xml:space="preserve">жений и выводов исследования необходимо использовать сведения и </w:t>
      </w:r>
      <w:r>
        <w:rPr>
          <w:sz w:val="28"/>
        </w:rPr>
        <w:lastRenderedPageBreak/>
        <w:t>количес</w:t>
      </w:r>
      <w:r>
        <w:rPr>
          <w:sz w:val="28"/>
        </w:rPr>
        <w:t>т</w:t>
      </w:r>
      <w:r>
        <w:rPr>
          <w:sz w:val="28"/>
        </w:rPr>
        <w:t>венные данные фундаментальных наук, отличающиеся определенностью и точностью. Следовательно, такие данные должны быть предметом непреме</w:t>
      </w:r>
      <w:r>
        <w:rPr>
          <w:sz w:val="28"/>
        </w:rPr>
        <w:t>н</w:t>
      </w:r>
      <w:r>
        <w:rPr>
          <w:sz w:val="28"/>
        </w:rPr>
        <w:t xml:space="preserve">ного поиска, так как ссылка на них </w:t>
      </w:r>
      <w:proofErr w:type="gramStart"/>
      <w:r>
        <w:rPr>
          <w:sz w:val="28"/>
        </w:rPr>
        <w:t>является  обстоятельным</w:t>
      </w:r>
      <w:proofErr w:type="gramEnd"/>
      <w:r>
        <w:rPr>
          <w:sz w:val="28"/>
        </w:rPr>
        <w:t xml:space="preserve"> доказательством - объективной основой появившегося нового в прикладном творческом виде де</w:t>
      </w:r>
      <w:r>
        <w:rPr>
          <w:sz w:val="28"/>
        </w:rPr>
        <w:t>я</w:t>
      </w:r>
      <w:r>
        <w:rPr>
          <w:sz w:val="28"/>
        </w:rPr>
        <w:t>тельности.</w:t>
      </w:r>
    </w:p>
    <w:p w:rsidR="00C117EC" w:rsidRDefault="00C117EC" w:rsidP="00C117EC">
      <w:pPr>
        <w:jc w:val="both"/>
        <w:rPr>
          <w:sz w:val="28"/>
        </w:rPr>
      </w:pPr>
      <w:r>
        <w:rPr>
          <w:sz w:val="28"/>
        </w:rPr>
        <w:t xml:space="preserve">     </w:t>
      </w:r>
      <w:r w:rsidRPr="00A25997">
        <w:rPr>
          <w:b/>
          <w:sz w:val="28"/>
          <w:highlight w:val="yellow"/>
        </w:rPr>
        <w:t>Положения, выносимые на защиту</w:t>
      </w:r>
      <w:r>
        <w:rPr>
          <w:b/>
          <w:sz w:val="28"/>
        </w:rPr>
        <w:t xml:space="preserve"> </w:t>
      </w:r>
      <w:r>
        <w:rPr>
          <w:sz w:val="28"/>
        </w:rPr>
        <w:t xml:space="preserve">соискателем должны </w:t>
      </w:r>
      <w:proofErr w:type="gramStart"/>
      <w:r>
        <w:rPr>
          <w:sz w:val="28"/>
        </w:rPr>
        <w:t>быть  аргумент</w:t>
      </w:r>
      <w:r>
        <w:rPr>
          <w:sz w:val="28"/>
        </w:rPr>
        <w:t>и</w:t>
      </w:r>
      <w:r>
        <w:rPr>
          <w:sz w:val="28"/>
        </w:rPr>
        <w:t>рованы</w:t>
      </w:r>
      <w:proofErr w:type="gramEnd"/>
      <w:r>
        <w:rPr>
          <w:sz w:val="28"/>
        </w:rPr>
        <w:t>.</w:t>
      </w:r>
    </w:p>
    <w:p w:rsidR="00C117EC" w:rsidRDefault="00C117EC" w:rsidP="00C117EC">
      <w:pPr>
        <w:jc w:val="both"/>
        <w:rPr>
          <w:sz w:val="28"/>
        </w:rPr>
      </w:pPr>
      <w:r>
        <w:rPr>
          <w:sz w:val="28"/>
        </w:rPr>
        <w:t xml:space="preserve">     Предметом защиты могут быть новые результаты, полученные соискателем в процессе исследования.</w:t>
      </w:r>
    </w:p>
    <w:p w:rsidR="00C117EC" w:rsidRDefault="00C117EC" w:rsidP="00C117EC">
      <w:pPr>
        <w:jc w:val="both"/>
        <w:rPr>
          <w:sz w:val="28"/>
        </w:rPr>
      </w:pPr>
      <w:r>
        <w:rPr>
          <w:sz w:val="28"/>
        </w:rPr>
        <w:t xml:space="preserve">     Предметом защиты может быть также подход к рассмотрению вопроса с п</w:t>
      </w:r>
      <w:r>
        <w:rPr>
          <w:sz w:val="28"/>
        </w:rPr>
        <w:t>о</w:t>
      </w:r>
      <w:r>
        <w:rPr>
          <w:sz w:val="28"/>
        </w:rPr>
        <w:t>зиции взаимодействия человека и природы, если ранее с такой точки зрения данный предмет не анализировался. Такая экологическая позицией в совреме</w:t>
      </w:r>
      <w:r>
        <w:rPr>
          <w:sz w:val="28"/>
        </w:rPr>
        <w:t>н</w:t>
      </w:r>
      <w:r>
        <w:rPr>
          <w:sz w:val="28"/>
        </w:rPr>
        <w:t>ных условиях является наиболее результативным путем к достижению ц</w:t>
      </w:r>
      <w:r>
        <w:rPr>
          <w:sz w:val="28"/>
        </w:rPr>
        <w:t>е</w:t>
      </w:r>
      <w:r>
        <w:rPr>
          <w:sz w:val="28"/>
        </w:rPr>
        <w:t xml:space="preserve">ли, о чем было сказано ранее. </w:t>
      </w:r>
    </w:p>
    <w:p w:rsidR="0066305F" w:rsidRDefault="0066305F"/>
    <w:sectPr w:rsidR="006630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7BF2"/>
    <w:rsid w:val="0066305F"/>
    <w:rsid w:val="006B7BF2"/>
    <w:rsid w:val="00C11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2CCD89"/>
  <w15:chartTrackingRefBased/>
  <w15:docId w15:val="{1D85E38C-5622-47A9-8AA7-9D5B8CEEBF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17EC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1383</Words>
  <Characters>7889</Characters>
  <Application>Microsoft Office Word</Application>
  <DocSecurity>0</DocSecurity>
  <Lines>65</Lines>
  <Paragraphs>18</Paragraphs>
  <ScaleCrop>false</ScaleCrop>
  <Company/>
  <LinksUpToDate>false</LinksUpToDate>
  <CharactersWithSpaces>9254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Наумова</dc:creator>
  <cp:keywords/>
  <dc:description/>
  <cp:lastModifiedBy>Вера Наумова</cp:lastModifiedBy>
  <cp:revision>2</cp:revision>
  <dcterms:created xsi:type="dcterms:W3CDTF">2023-09-16T07:09:00Z</dcterms:created>
  <dcterms:modified xsi:type="dcterms:W3CDTF">2023-09-16T07:13:00Z</dcterms:modified>
</cp:coreProperties>
</file>